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760E8">
        <w:rPr>
          <w:rFonts w:ascii="Arial" w:hAnsi="Arial" w:cs="Arial"/>
          <w:sz w:val="24"/>
          <w:szCs w:val="24"/>
        </w:rPr>
        <w:t>SZO</w:t>
      </w:r>
      <w:proofErr w:type="gramStart"/>
      <w:r w:rsidRPr="00956A7D">
        <w:rPr>
          <w:rFonts w:ascii="Arial" w:hAnsi="Arial" w:cs="Arial"/>
          <w:sz w:val="24"/>
          <w:szCs w:val="24"/>
        </w:rPr>
        <w:t>/</w:t>
      </w:r>
      <w:r w:rsidR="00A760E8">
        <w:rPr>
          <w:rFonts w:ascii="Arial" w:hAnsi="Arial" w:cs="Arial"/>
          <w:sz w:val="24"/>
          <w:szCs w:val="24"/>
        </w:rPr>
        <w:t xml:space="preserve">         /</w:t>
      </w:r>
      <w:proofErr w:type="gramEnd"/>
      <w:r w:rsidR="00A760E8">
        <w:rPr>
          <w:rFonts w:ascii="Arial" w:hAnsi="Arial" w:cs="Arial"/>
          <w:sz w:val="24"/>
          <w:szCs w:val="24"/>
        </w:rPr>
        <w:t>2015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A760E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2015. október 29-ei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1D34E7" w:rsidRDefault="00A760E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Tárgy: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Pr="00A760E8">
        <w:rPr>
          <w:rFonts w:ascii="Arial" w:hAnsi="Arial" w:cs="Arial"/>
          <w:sz w:val="24"/>
          <w:szCs w:val="24"/>
        </w:rPr>
        <w:t xml:space="preserve">A Dr. </w:t>
      </w:r>
      <w:proofErr w:type="spellStart"/>
      <w:r w:rsidRPr="00A760E8">
        <w:rPr>
          <w:rFonts w:ascii="Arial" w:hAnsi="Arial" w:cs="Arial"/>
          <w:sz w:val="24"/>
          <w:szCs w:val="24"/>
        </w:rPr>
        <w:t>Bab</w:t>
      </w:r>
      <w:r w:rsidR="006E7DAE">
        <w:rPr>
          <w:rFonts w:ascii="Arial" w:hAnsi="Arial" w:cs="Arial"/>
          <w:sz w:val="24"/>
          <w:szCs w:val="24"/>
        </w:rPr>
        <w:t>o</w:t>
      </w:r>
      <w:r w:rsidRPr="00A760E8">
        <w:rPr>
          <w:rFonts w:ascii="Arial" w:hAnsi="Arial" w:cs="Arial"/>
          <w:sz w:val="24"/>
          <w:szCs w:val="24"/>
        </w:rPr>
        <w:t>csay</w:t>
      </w:r>
      <w:proofErr w:type="spellEnd"/>
      <w:r w:rsidRPr="00A760E8">
        <w:rPr>
          <w:rFonts w:ascii="Arial" w:hAnsi="Arial" w:cs="Arial"/>
          <w:sz w:val="24"/>
          <w:szCs w:val="24"/>
        </w:rPr>
        <w:t xml:space="preserve"> és Balassi Bálint utcák nyomvonal rendezésével kapcsolatos intézkedések</w:t>
      </w:r>
      <w:r w:rsidR="008E2138" w:rsidRPr="00A760E8">
        <w:rPr>
          <w:rFonts w:ascii="Arial" w:hAnsi="Arial" w:cs="Arial"/>
          <w:sz w:val="24"/>
          <w:szCs w:val="24"/>
        </w:rPr>
        <w:tab/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760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760E8">
        <w:rPr>
          <w:rFonts w:ascii="Arial" w:hAnsi="Arial" w:cs="Arial"/>
          <w:b/>
          <w:sz w:val="24"/>
          <w:szCs w:val="24"/>
        </w:rPr>
        <w:t>Az előterjesztő:</w:t>
      </w:r>
      <w:r w:rsidRPr="00A760E8">
        <w:rPr>
          <w:rFonts w:ascii="Arial" w:hAnsi="Arial" w:cs="Arial"/>
          <w:sz w:val="24"/>
          <w:szCs w:val="24"/>
        </w:rPr>
        <w:t xml:space="preserve"> </w:t>
      </w:r>
      <w:r w:rsidRPr="00A760E8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A760E8">
          <w:rPr>
            <w:rFonts w:ascii="Arial" w:hAnsi="Arial" w:cs="Arial"/>
            <w:sz w:val="24"/>
            <w:szCs w:val="24"/>
          </w:rPr>
          <w:t>Papp Gábor</w:t>
        </w:r>
      </w:smartTag>
      <w:r w:rsidRPr="00A760E8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A760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760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760E8">
        <w:rPr>
          <w:rFonts w:ascii="Arial" w:hAnsi="Arial" w:cs="Arial"/>
          <w:b/>
          <w:sz w:val="24"/>
          <w:szCs w:val="24"/>
        </w:rPr>
        <w:t>Készítette</w:t>
      </w:r>
      <w:proofErr w:type="gramStart"/>
      <w:r w:rsidRPr="00A760E8">
        <w:rPr>
          <w:rFonts w:ascii="Arial" w:hAnsi="Arial" w:cs="Arial"/>
          <w:b/>
          <w:sz w:val="24"/>
          <w:szCs w:val="24"/>
        </w:rPr>
        <w:t xml:space="preserve">: </w:t>
      </w:r>
      <w:r w:rsidRPr="00A760E8">
        <w:rPr>
          <w:rFonts w:ascii="Arial" w:hAnsi="Arial" w:cs="Arial"/>
          <w:sz w:val="24"/>
          <w:szCs w:val="24"/>
        </w:rPr>
        <w:t xml:space="preserve"> </w:t>
      </w:r>
      <w:r w:rsidRPr="00A760E8">
        <w:rPr>
          <w:rFonts w:ascii="Arial" w:hAnsi="Arial" w:cs="Arial"/>
          <w:sz w:val="24"/>
          <w:szCs w:val="24"/>
        </w:rPr>
        <w:tab/>
      </w:r>
      <w:r w:rsidR="00A760E8">
        <w:rPr>
          <w:rFonts w:ascii="Arial" w:hAnsi="Arial" w:cs="Arial"/>
          <w:sz w:val="24"/>
          <w:szCs w:val="24"/>
        </w:rPr>
        <w:t>dr.</w:t>
      </w:r>
      <w:proofErr w:type="gramEnd"/>
      <w:r w:rsidR="00A760E8">
        <w:rPr>
          <w:rFonts w:ascii="Arial" w:hAnsi="Arial" w:cs="Arial"/>
          <w:sz w:val="24"/>
          <w:szCs w:val="24"/>
        </w:rPr>
        <w:t xml:space="preserve"> Keserű Klaudia jogász</w:t>
      </w:r>
    </w:p>
    <w:p w:rsidR="00A760E8" w:rsidRPr="00A760E8" w:rsidRDefault="00A760E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Pr="00A760E8">
        <w:rPr>
          <w:rFonts w:ascii="Arial" w:hAnsi="Arial" w:cs="Arial"/>
          <w:sz w:val="24"/>
          <w:szCs w:val="24"/>
        </w:rPr>
        <w:t>Adorján Zoltán beruházási ügyintéző</w:t>
      </w:r>
    </w:p>
    <w:p w:rsidR="008E2138" w:rsidRPr="00A760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A760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760E8">
        <w:rPr>
          <w:rFonts w:ascii="Arial" w:hAnsi="Arial" w:cs="Arial"/>
          <w:sz w:val="24"/>
          <w:szCs w:val="24"/>
        </w:rPr>
        <w:tab/>
      </w:r>
    </w:p>
    <w:p w:rsidR="00A760E8" w:rsidRPr="00A760E8" w:rsidRDefault="008E2138" w:rsidP="00A760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760E8">
        <w:rPr>
          <w:rFonts w:ascii="Arial" w:hAnsi="Arial" w:cs="Arial"/>
          <w:b/>
          <w:sz w:val="24"/>
          <w:szCs w:val="24"/>
        </w:rPr>
        <w:t>Megtárgyalta:</w:t>
      </w:r>
      <w:r w:rsidRPr="00A760E8">
        <w:rPr>
          <w:rFonts w:ascii="Arial" w:hAnsi="Arial" w:cs="Arial"/>
          <w:sz w:val="24"/>
          <w:szCs w:val="24"/>
        </w:rPr>
        <w:t xml:space="preserve"> </w:t>
      </w:r>
      <w:r w:rsidRPr="00A760E8">
        <w:rPr>
          <w:rFonts w:ascii="Arial" w:hAnsi="Arial" w:cs="Arial"/>
          <w:sz w:val="24"/>
          <w:szCs w:val="24"/>
        </w:rPr>
        <w:tab/>
      </w:r>
      <w:r w:rsidR="00A760E8">
        <w:rPr>
          <w:rFonts w:ascii="Arial" w:hAnsi="Arial" w:cs="Arial"/>
          <w:sz w:val="24"/>
          <w:szCs w:val="24"/>
        </w:rPr>
        <w:t>Pénzügyi,</w:t>
      </w:r>
      <w:r w:rsidR="00A760E8" w:rsidRPr="00A760E8">
        <w:rPr>
          <w:rFonts w:ascii="Arial" w:hAnsi="Arial" w:cs="Arial"/>
          <w:sz w:val="24"/>
          <w:szCs w:val="24"/>
        </w:rPr>
        <w:t xml:space="preserve"> Turisztikai</w:t>
      </w:r>
      <w:r w:rsidR="00A760E8">
        <w:rPr>
          <w:rFonts w:ascii="Arial" w:hAnsi="Arial" w:cs="Arial"/>
          <w:sz w:val="24"/>
          <w:szCs w:val="24"/>
        </w:rPr>
        <w:t xml:space="preserve"> és Városfejlesztési</w:t>
      </w:r>
      <w:r w:rsidR="00A760E8" w:rsidRPr="00A760E8">
        <w:rPr>
          <w:rFonts w:ascii="Arial" w:hAnsi="Arial" w:cs="Arial"/>
          <w:sz w:val="24"/>
          <w:szCs w:val="24"/>
        </w:rPr>
        <w:t xml:space="preserve"> Bizottság</w:t>
      </w:r>
    </w:p>
    <w:p w:rsidR="008E2138" w:rsidRPr="00A760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760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760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760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760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A760E8">
        <w:rPr>
          <w:rFonts w:ascii="Arial" w:hAnsi="Arial" w:cs="Arial"/>
          <w:sz w:val="24"/>
          <w:szCs w:val="24"/>
        </w:rPr>
        <w:t>dr. Tüske Róbert 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D4BC8">
        <w:rPr>
          <w:rFonts w:ascii="Arial" w:hAnsi="Arial" w:cs="Arial"/>
          <w:sz w:val="24"/>
          <w:szCs w:val="24"/>
        </w:rPr>
        <w:t>polgármester</w:t>
      </w:r>
      <w:proofErr w:type="gramEnd"/>
    </w:p>
    <w:p w:rsidR="008E2138" w:rsidRDefault="008E2138"/>
    <w:p w:rsidR="00C610AA" w:rsidRDefault="00C610AA"/>
    <w:p w:rsidR="00E71712" w:rsidRDefault="00E71712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A760E8" w:rsidP="0075547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E71712" w:rsidRDefault="00E71712" w:rsidP="0075547B">
      <w:pPr>
        <w:spacing w:after="0"/>
        <w:jc w:val="both"/>
        <w:rPr>
          <w:rFonts w:ascii="Arial" w:hAnsi="Arial" w:cs="Arial"/>
        </w:rPr>
      </w:pPr>
    </w:p>
    <w:p w:rsidR="00A276E7" w:rsidRDefault="00A276E7" w:rsidP="0075547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Magyarország útállománya közutakra és magánutakra oszlik, a közutak pedig állami tulajdonú országos közutak, valamint önkormányzati tulajdonú helyi közutak lehetnek.</w:t>
      </w:r>
    </w:p>
    <w:p w:rsidR="00A276E7" w:rsidRDefault="00A276E7" w:rsidP="0075547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Pr="00A276E7">
        <w:rPr>
          <w:rFonts w:ascii="Arial" w:hAnsi="Arial" w:cs="Arial"/>
          <w:b/>
        </w:rPr>
        <w:t>Magyarország helyi Önkormányzatairól szóló 2011. évi CLXXXIX. törvény 13. §</w:t>
      </w:r>
      <w:r>
        <w:rPr>
          <w:rFonts w:ascii="Arial" w:hAnsi="Arial" w:cs="Arial"/>
        </w:rPr>
        <w:t xml:space="preserve"> (1) bekezdésének 2. pontja szerint a helyi közügyek, valamint a helyben biztosítható közfeladatok körében ellátandó helyi önkormányzati feladat a településüzemeltetés (köztemetők kialakítása és fenntartása, a közvilágításról való gondoskodás, kéményseprő-ipari szolgáltatás biztosítása, </w:t>
      </w:r>
      <w:r w:rsidRPr="00A276E7">
        <w:rPr>
          <w:rFonts w:ascii="Arial" w:hAnsi="Arial" w:cs="Arial"/>
          <w:b/>
        </w:rPr>
        <w:t>a helyi közutak és tartozékainak kialakítása és fenntartása</w:t>
      </w:r>
      <w:r>
        <w:rPr>
          <w:rFonts w:ascii="Arial" w:hAnsi="Arial" w:cs="Arial"/>
        </w:rPr>
        <w:t>, közparkok és egyéb közterületek kialakítása és fenntartása, gépjárművek parkolásának biztosítása)</w:t>
      </w:r>
    </w:p>
    <w:p w:rsidR="00A276E7" w:rsidRDefault="00A276E7" w:rsidP="0075547B">
      <w:pPr>
        <w:spacing w:after="0"/>
        <w:ind w:firstLine="20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 Nemzeti Vagyonról szóló 2011. évi CXCVI. törvény a következőket mondja ki:</w:t>
      </w:r>
    </w:p>
    <w:p w:rsidR="00A276E7" w:rsidRPr="00C02F08" w:rsidRDefault="00A276E7" w:rsidP="0075547B">
      <w:pPr>
        <w:spacing w:after="0"/>
        <w:ind w:firstLine="204"/>
        <w:jc w:val="both"/>
        <w:rPr>
          <w:rFonts w:ascii="Arial" w:hAnsi="Arial" w:cs="Arial"/>
        </w:rPr>
      </w:pPr>
      <w:r w:rsidRPr="00C02F08">
        <w:rPr>
          <w:rFonts w:ascii="Arial" w:hAnsi="Arial" w:cs="Arial"/>
          <w:b/>
          <w:bCs/>
        </w:rPr>
        <w:t xml:space="preserve">5. § </w:t>
      </w:r>
      <w:r w:rsidRPr="00C02F08">
        <w:rPr>
          <w:rFonts w:ascii="Arial" w:hAnsi="Arial" w:cs="Arial"/>
        </w:rPr>
        <w:t>(3) A helyi önkormányzat kizárólagos tulajdonát képező nemzeti vagyonba tartoznak</w:t>
      </w:r>
    </w:p>
    <w:p w:rsidR="00A276E7" w:rsidRPr="00C02F08" w:rsidRDefault="00A276E7" w:rsidP="0075547B">
      <w:pPr>
        <w:spacing w:after="0"/>
        <w:ind w:firstLine="204"/>
        <w:jc w:val="both"/>
        <w:rPr>
          <w:rFonts w:ascii="Arial" w:hAnsi="Arial" w:cs="Arial"/>
        </w:rPr>
      </w:pPr>
      <w:proofErr w:type="gramStart"/>
      <w:r w:rsidRPr="00C02F08">
        <w:rPr>
          <w:rFonts w:ascii="Arial" w:hAnsi="Arial" w:cs="Arial"/>
          <w:iCs/>
        </w:rPr>
        <w:t>a</w:t>
      </w:r>
      <w:proofErr w:type="gramEnd"/>
      <w:r w:rsidRPr="00C02F08">
        <w:rPr>
          <w:rFonts w:ascii="Arial" w:hAnsi="Arial" w:cs="Arial"/>
          <w:iCs/>
        </w:rPr>
        <w:t xml:space="preserve">) </w:t>
      </w:r>
      <w:proofErr w:type="spellStart"/>
      <w:r w:rsidRPr="00C02F08">
        <w:rPr>
          <w:rFonts w:ascii="Arial" w:hAnsi="Arial" w:cs="Arial"/>
        </w:rPr>
        <w:t>a</w:t>
      </w:r>
      <w:proofErr w:type="spellEnd"/>
      <w:r w:rsidRPr="00C02F08">
        <w:rPr>
          <w:rFonts w:ascii="Arial" w:hAnsi="Arial" w:cs="Arial"/>
        </w:rPr>
        <w:t xml:space="preserve"> </w:t>
      </w:r>
      <w:r w:rsidRPr="00A276E7">
        <w:rPr>
          <w:rFonts w:ascii="Arial" w:hAnsi="Arial" w:cs="Arial"/>
          <w:b/>
        </w:rPr>
        <w:t>helyi közutak és műtárgyaik</w:t>
      </w:r>
      <w:r w:rsidRPr="00C02F08">
        <w:rPr>
          <w:rFonts w:ascii="Arial" w:hAnsi="Arial" w:cs="Arial"/>
        </w:rPr>
        <w:t>,</w:t>
      </w:r>
    </w:p>
    <w:p w:rsidR="00A276E7" w:rsidRPr="00C02F08" w:rsidRDefault="00A276E7" w:rsidP="0075547B">
      <w:pPr>
        <w:spacing w:after="0"/>
        <w:ind w:firstLine="204"/>
        <w:jc w:val="both"/>
        <w:rPr>
          <w:rFonts w:ascii="Arial" w:hAnsi="Arial" w:cs="Arial"/>
        </w:rPr>
      </w:pPr>
      <w:r w:rsidRPr="00C02F08">
        <w:rPr>
          <w:rFonts w:ascii="Arial" w:hAnsi="Arial" w:cs="Arial"/>
          <w:iCs/>
        </w:rPr>
        <w:t xml:space="preserve">b) </w:t>
      </w:r>
      <w:r w:rsidRPr="00C02F08">
        <w:rPr>
          <w:rFonts w:ascii="Arial" w:hAnsi="Arial" w:cs="Arial"/>
        </w:rPr>
        <w:t>a helyi önkormányzat tulajdonában álló terek, parkok,</w:t>
      </w:r>
    </w:p>
    <w:p w:rsidR="00A276E7" w:rsidRPr="00C02F08" w:rsidRDefault="00A276E7" w:rsidP="0075547B">
      <w:pPr>
        <w:spacing w:after="0"/>
        <w:ind w:firstLine="204"/>
        <w:jc w:val="both"/>
        <w:rPr>
          <w:rFonts w:ascii="Arial" w:hAnsi="Arial" w:cs="Arial"/>
        </w:rPr>
      </w:pPr>
      <w:r w:rsidRPr="00C02F08">
        <w:rPr>
          <w:rFonts w:ascii="Arial" w:hAnsi="Arial" w:cs="Arial"/>
          <w:iCs/>
        </w:rPr>
        <w:t xml:space="preserve">c) </w:t>
      </w:r>
      <w:r w:rsidRPr="00C02F08">
        <w:rPr>
          <w:rFonts w:ascii="Arial" w:hAnsi="Arial" w:cs="Arial"/>
        </w:rPr>
        <w:t xml:space="preserve">a helyi önkormányzat tulajdonában álló nemzetközi kereskedelmi repülőtér, a hozzá tartozó légiforgalmi távközlő, </w:t>
      </w:r>
      <w:proofErr w:type="spellStart"/>
      <w:r w:rsidRPr="00C02F08">
        <w:rPr>
          <w:rFonts w:ascii="Arial" w:hAnsi="Arial" w:cs="Arial"/>
        </w:rPr>
        <w:t>rádiónavigációs</w:t>
      </w:r>
      <w:proofErr w:type="spellEnd"/>
      <w:r w:rsidRPr="00C02F08">
        <w:rPr>
          <w:rFonts w:ascii="Arial" w:hAnsi="Arial" w:cs="Arial"/>
        </w:rPr>
        <w:t xml:space="preserve"> és fénytechnikai berendezésekkel és eszközökkel, továbbá a légiforgalmi irányító szolgálat elhelyezését szolgáló létesítményekkel együtt, valamint</w:t>
      </w:r>
    </w:p>
    <w:p w:rsidR="00A276E7" w:rsidRDefault="00A276E7" w:rsidP="0075547B">
      <w:pPr>
        <w:spacing w:after="0"/>
        <w:ind w:firstLine="204"/>
        <w:jc w:val="both"/>
        <w:rPr>
          <w:rFonts w:ascii="Arial" w:hAnsi="Arial" w:cs="Arial"/>
        </w:rPr>
      </w:pPr>
      <w:r w:rsidRPr="00C02F08">
        <w:rPr>
          <w:rFonts w:ascii="Arial" w:hAnsi="Arial" w:cs="Arial"/>
          <w:iCs/>
        </w:rPr>
        <w:t xml:space="preserve">d) </w:t>
      </w:r>
      <w:r w:rsidRPr="00C02F08">
        <w:rPr>
          <w:rFonts w:ascii="Arial" w:hAnsi="Arial" w:cs="Arial"/>
        </w:rPr>
        <w:t>a helyi önkormányzat tulajdonában álló - külön törvény rendelkezése alapján részére átadott - vizek, közcélú vízi létesítmények, ide nem értve a vízi közműveket.</w:t>
      </w:r>
    </w:p>
    <w:p w:rsidR="00A276E7" w:rsidRPr="00C02F08" w:rsidRDefault="00A276E7" w:rsidP="0075547B">
      <w:pPr>
        <w:spacing w:after="0"/>
        <w:ind w:firstLine="204"/>
        <w:jc w:val="both"/>
        <w:rPr>
          <w:rFonts w:ascii="Arial" w:hAnsi="Arial" w:cs="Arial"/>
        </w:rPr>
      </w:pPr>
    </w:p>
    <w:p w:rsidR="00A276E7" w:rsidRPr="00C02F08" w:rsidRDefault="00A276E7" w:rsidP="0075547B">
      <w:pPr>
        <w:spacing w:after="0"/>
        <w:ind w:firstLine="204"/>
        <w:jc w:val="both"/>
        <w:rPr>
          <w:rFonts w:ascii="Arial" w:hAnsi="Arial" w:cs="Arial"/>
        </w:rPr>
      </w:pPr>
      <w:r w:rsidRPr="00C02F08">
        <w:rPr>
          <w:rFonts w:ascii="Arial" w:hAnsi="Arial" w:cs="Arial"/>
          <w:b/>
          <w:bCs/>
        </w:rPr>
        <w:t xml:space="preserve">7. § </w:t>
      </w:r>
      <w:r w:rsidRPr="00C02F08">
        <w:rPr>
          <w:rFonts w:ascii="Arial" w:hAnsi="Arial" w:cs="Arial"/>
        </w:rPr>
        <w:t>(1) A nemzeti vagyon alapvető rendeltetése a közfeladat ellátásának biztosítása, ideértve a lakosság közszolgáltatásokkal való ellátását és e feladatok ellátásához szükséges infrastruktúra biztosítását. A nemzeti vagyonnal felelős módon, rendeltetésszerűen kell gazdálkodni.</w:t>
      </w:r>
    </w:p>
    <w:p w:rsidR="00A276E7" w:rsidRDefault="00A276E7" w:rsidP="0075547B">
      <w:pPr>
        <w:spacing w:after="0"/>
        <w:ind w:firstLine="204"/>
        <w:jc w:val="both"/>
        <w:rPr>
          <w:rFonts w:ascii="Arial" w:hAnsi="Arial" w:cs="Arial"/>
        </w:rPr>
      </w:pPr>
      <w:r w:rsidRPr="00C02F08">
        <w:rPr>
          <w:rFonts w:ascii="Arial" w:hAnsi="Arial" w:cs="Arial"/>
        </w:rPr>
        <w:t>(2) A nemzeti vagyongazdálkodás feladata a nemzeti vagyon rendeltetésének megfelelő, az állam, az önkormányzat mindenkori teherbíró képességéhez igazodó, elsődlegesen a közfeladatok ellátásához és a mindenkori társadalmi szükségletek kielégítéséhez szükséges, egységes elveken alapuló, átlátható, hatékony és költségtakarékos működtetése, értékének megőrzése, állagának védelme, értéknövelő használata, hasznosítása, gyarapítása, továbbá az állam vagy a helyi önkormányzat feladatának ellátása szempontjából feleslegessé váló vagyontárgyak elidegenítése.</w:t>
      </w:r>
    </w:p>
    <w:p w:rsidR="00A276E7" w:rsidRDefault="00A276E7" w:rsidP="0075547B">
      <w:pPr>
        <w:spacing w:after="0"/>
        <w:ind w:firstLine="204"/>
        <w:jc w:val="both"/>
        <w:rPr>
          <w:rFonts w:ascii="Arial" w:hAnsi="Arial" w:cs="Arial"/>
        </w:rPr>
      </w:pPr>
    </w:p>
    <w:p w:rsidR="00A276E7" w:rsidRPr="00C02F08" w:rsidRDefault="00A276E7" w:rsidP="0075547B">
      <w:pPr>
        <w:spacing w:after="0"/>
        <w:ind w:firstLine="204"/>
        <w:jc w:val="both"/>
        <w:rPr>
          <w:rFonts w:ascii="Arial" w:hAnsi="Arial" w:cs="Arial"/>
        </w:rPr>
      </w:pPr>
      <w:r w:rsidRPr="00C02F08">
        <w:rPr>
          <w:rFonts w:ascii="Arial" w:hAnsi="Arial" w:cs="Arial"/>
          <w:iCs/>
        </w:rPr>
        <w:t>Az önkormányzatok működésének egyik meghatározó feltétele, hogy megfelelő vagyonnal rendelkezzenek kötelező feladataik ellátásához. Az Alaptörvény 38. cikk (1) bekezdése koncepcionális meghatározása alapján a nemzeti vagyonról szóló sarkalatos törvény az önkormányzati vagyon megőrzésének, védelmének, a vagyonnal való felelős gazdálkodásnak az alapkövetelményeire vonatkozó rendelkezéseket is tartalmazza, amelyeknek hosszútávra szó</w:t>
      </w:r>
      <w:r>
        <w:rPr>
          <w:rFonts w:ascii="Arial" w:hAnsi="Arial" w:cs="Arial"/>
          <w:iCs/>
        </w:rPr>
        <w:t>ló alapelvi szabályozó jellegét</w:t>
      </w:r>
      <w:r w:rsidRPr="00C02F08">
        <w:rPr>
          <w:rFonts w:ascii="Arial" w:hAnsi="Arial" w:cs="Arial"/>
          <w:iCs/>
        </w:rPr>
        <w:t xml:space="preserve"> a sarkalatos törvényi státusz biztosítja.</w:t>
      </w:r>
    </w:p>
    <w:p w:rsidR="00A276E7" w:rsidRPr="00C02F08" w:rsidRDefault="00A276E7" w:rsidP="0075547B">
      <w:pPr>
        <w:spacing w:after="0"/>
        <w:ind w:firstLine="204"/>
        <w:jc w:val="both"/>
        <w:rPr>
          <w:rFonts w:ascii="Arial" w:hAnsi="Arial" w:cs="Arial"/>
        </w:rPr>
      </w:pPr>
    </w:p>
    <w:p w:rsidR="00A276E7" w:rsidRDefault="00A276E7" w:rsidP="0075547B">
      <w:pPr>
        <w:spacing w:after="0"/>
        <w:ind w:firstLine="204"/>
        <w:jc w:val="both"/>
        <w:rPr>
          <w:rFonts w:ascii="Arial" w:hAnsi="Arial" w:cs="Arial"/>
          <w:iCs/>
        </w:rPr>
      </w:pPr>
      <w:r w:rsidRPr="00C02F08">
        <w:rPr>
          <w:rFonts w:ascii="Arial" w:hAnsi="Arial" w:cs="Arial"/>
          <w:iCs/>
        </w:rPr>
        <w:t>A nemzeti vagyonnal való felelős gazdálkodás kritériumainak meghatározása körében súlyozottan került figyelembe vételre a vagyon fő rendeltetése, miszerint a nemzeti vagyon alapvető rendeltetésének a közfeladatok ellátása infrastrukturális hátterének biztosítását jelöli meg a törvény, az adott vagyonelem közfeladathoz kapcsolódik. Ehhez mérten kerültek rögzítésre a tulajdonosi joggyakorlás (a vagyonnal való rendelkezés) és a vagyongazdálkodás egységes alapelveiként az átláthatóság, hatékonyság, értékmegőrzés, költségtakarékosság követelményei.</w:t>
      </w:r>
    </w:p>
    <w:p w:rsidR="00A276E7" w:rsidRDefault="00363458" w:rsidP="0075547B">
      <w:pPr>
        <w:spacing w:after="0"/>
        <w:ind w:firstLine="204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 xml:space="preserve">Hévíz Város úthálózata alapvetően szilárd burkolatú utakból áll. A meglévő burkolatok minősége több helyen </w:t>
      </w:r>
      <w:r w:rsidR="00F94B34">
        <w:rPr>
          <w:rFonts w:ascii="Arial" w:hAnsi="Arial" w:cs="Arial"/>
          <w:iCs/>
        </w:rPr>
        <w:t>javításra szorul</w:t>
      </w:r>
      <w:r>
        <w:rPr>
          <w:rFonts w:ascii="Arial" w:hAnsi="Arial" w:cs="Arial"/>
          <w:iCs/>
        </w:rPr>
        <w:t xml:space="preserve">. </w:t>
      </w:r>
      <w:r w:rsidR="00A867F4">
        <w:rPr>
          <w:rFonts w:ascii="Arial" w:hAnsi="Arial" w:cs="Arial"/>
          <w:iCs/>
        </w:rPr>
        <w:t>Az önkormányzat mindenkori testületei számára a legfontosabb kérdések közé tartozott az utak karbantartása, minőségük megóvása, hiszen ez a mindennapi élet alapvető, nélkülözhetetlen eleme, és a lakosságra is komoly hatással van.</w:t>
      </w:r>
    </w:p>
    <w:p w:rsidR="002B40A5" w:rsidRDefault="002B40A5" w:rsidP="0075547B">
      <w:pPr>
        <w:spacing w:after="0"/>
        <w:ind w:firstLine="204"/>
        <w:jc w:val="both"/>
        <w:rPr>
          <w:rFonts w:ascii="Arial" w:hAnsi="Arial" w:cs="Arial"/>
          <w:iCs/>
        </w:rPr>
      </w:pPr>
    </w:p>
    <w:p w:rsidR="00A867F4" w:rsidRDefault="00A867F4" w:rsidP="0075547B">
      <w:pPr>
        <w:spacing w:after="0"/>
        <w:ind w:firstLine="204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Hévíz Városában az egyik ilyen rossz állapotban lévő útszakasz a Dr. </w:t>
      </w:r>
      <w:proofErr w:type="spellStart"/>
      <w:r>
        <w:rPr>
          <w:rFonts w:ascii="Arial" w:hAnsi="Arial" w:cs="Arial"/>
          <w:iCs/>
        </w:rPr>
        <w:t>Bab</w:t>
      </w:r>
      <w:r w:rsidR="006E7DAE">
        <w:rPr>
          <w:rFonts w:ascii="Arial" w:hAnsi="Arial" w:cs="Arial"/>
          <w:iCs/>
        </w:rPr>
        <w:t>o</w:t>
      </w:r>
      <w:r>
        <w:rPr>
          <w:rFonts w:ascii="Arial" w:hAnsi="Arial" w:cs="Arial"/>
          <w:iCs/>
        </w:rPr>
        <w:t>csay</w:t>
      </w:r>
      <w:proofErr w:type="spellEnd"/>
      <w:r>
        <w:rPr>
          <w:rFonts w:ascii="Arial" w:hAnsi="Arial" w:cs="Arial"/>
          <w:iCs/>
        </w:rPr>
        <w:t xml:space="preserve"> utca Hunyadi utca és Zrínyi utca közötti szakasza. Az útrekonstrukciós eljárás megindítása előtt azonban felmerül egy komoly, rendezendő tulajdonjogi kérdés.</w:t>
      </w:r>
    </w:p>
    <w:p w:rsidR="00A867F4" w:rsidRDefault="00A867F4" w:rsidP="0075547B">
      <w:pPr>
        <w:spacing w:after="0"/>
        <w:ind w:firstLine="204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A Dr. </w:t>
      </w:r>
      <w:proofErr w:type="spellStart"/>
      <w:r>
        <w:rPr>
          <w:rFonts w:ascii="Arial" w:hAnsi="Arial" w:cs="Arial"/>
          <w:iCs/>
        </w:rPr>
        <w:t>Bab</w:t>
      </w:r>
      <w:r w:rsidR="006E7DAE">
        <w:rPr>
          <w:rFonts w:ascii="Arial" w:hAnsi="Arial" w:cs="Arial"/>
          <w:iCs/>
        </w:rPr>
        <w:t>o</w:t>
      </w:r>
      <w:r>
        <w:rPr>
          <w:rFonts w:ascii="Arial" w:hAnsi="Arial" w:cs="Arial"/>
          <w:iCs/>
        </w:rPr>
        <w:t>csay</w:t>
      </w:r>
      <w:proofErr w:type="spellEnd"/>
      <w:r>
        <w:rPr>
          <w:rFonts w:ascii="Arial" w:hAnsi="Arial" w:cs="Arial"/>
          <w:iCs/>
        </w:rPr>
        <w:t xml:space="preserve"> utca érintett, Hévíz (belterület) 432. </w:t>
      </w:r>
      <w:proofErr w:type="spellStart"/>
      <w:r>
        <w:rPr>
          <w:rFonts w:ascii="Arial" w:hAnsi="Arial" w:cs="Arial"/>
          <w:iCs/>
        </w:rPr>
        <w:t>hrsz-ú</w:t>
      </w:r>
      <w:proofErr w:type="spellEnd"/>
      <w:r>
        <w:rPr>
          <w:rFonts w:ascii="Arial" w:hAnsi="Arial" w:cs="Arial"/>
          <w:iCs/>
        </w:rPr>
        <w:t xml:space="preserve">, 5827 m2 nagyságú, „közút” megjelölésű szakasza Hévíz Város Önkormányzat tulajdonában van. A magántulajdonban lévő 1557/7. és 1558/4. </w:t>
      </w:r>
      <w:proofErr w:type="spellStart"/>
      <w:r>
        <w:rPr>
          <w:rFonts w:ascii="Arial" w:hAnsi="Arial" w:cs="Arial"/>
          <w:iCs/>
        </w:rPr>
        <w:t>hrsz-ú</w:t>
      </w:r>
      <w:proofErr w:type="spellEnd"/>
      <w:r>
        <w:rPr>
          <w:rFonts w:ascii="Arial" w:hAnsi="Arial" w:cs="Arial"/>
          <w:iCs/>
        </w:rPr>
        <w:t xml:space="preserve"> ingatlanok (lásd 1. melléklet) kettévágják az említett útszakaszt, így bármilyen rekonstrukciós munka megkezdése előtt fontos a tulajdoni viszonyok rendezése.</w:t>
      </w:r>
      <w:r w:rsidR="006E7DAE">
        <w:rPr>
          <w:rFonts w:ascii="Arial" w:hAnsi="Arial" w:cs="Arial"/>
          <w:iCs/>
        </w:rPr>
        <w:t xml:space="preserve"> Ugyanez a két terület hasonlóan vágja át a Szabó Lőrinc utcát is.</w:t>
      </w:r>
    </w:p>
    <w:p w:rsidR="008A4E0C" w:rsidRDefault="00A867F4" w:rsidP="0075547B">
      <w:pPr>
        <w:pStyle w:val="Listaszerbekezds"/>
        <w:spacing w:after="0"/>
        <w:ind w:left="0" w:firstLine="284"/>
        <w:jc w:val="both"/>
        <w:rPr>
          <w:rFonts w:ascii="Arial" w:hAnsi="Arial" w:cs="Arial"/>
        </w:rPr>
      </w:pPr>
      <w:r w:rsidRPr="00A867F4">
        <w:rPr>
          <w:rFonts w:ascii="Arial" w:hAnsi="Arial" w:cs="Arial"/>
        </w:rPr>
        <w:t>Az első feladat a terület földmérő mérnök általi felmérése lenne. A cél az, hogy az utcaként használt valós területről képet kapjunk, illetve ezzel együtt megállapításra kerül, hogy mekkora területet használ el, foglal el az utca</w:t>
      </w:r>
      <w:r w:rsidR="008A4E0C">
        <w:rPr>
          <w:rFonts w:ascii="Arial" w:hAnsi="Arial" w:cs="Arial"/>
        </w:rPr>
        <w:t xml:space="preserve"> a</w:t>
      </w:r>
      <w:r w:rsidRPr="00A867F4">
        <w:rPr>
          <w:rFonts w:ascii="Arial" w:hAnsi="Arial" w:cs="Arial"/>
        </w:rPr>
        <w:t xml:space="preserve"> magánszemélyek tulajdonában lévő</w:t>
      </w:r>
      <w:r w:rsidR="008A4E0C">
        <w:rPr>
          <w:rFonts w:ascii="Arial" w:hAnsi="Arial" w:cs="Arial"/>
        </w:rPr>
        <w:t xml:space="preserve">, </w:t>
      </w:r>
      <w:r w:rsidR="008A4E0C">
        <w:rPr>
          <w:rFonts w:ascii="Arial" w:hAnsi="Arial" w:cs="Arial"/>
          <w:iCs/>
        </w:rPr>
        <w:t xml:space="preserve">1557/7. és 1558/4. </w:t>
      </w:r>
      <w:proofErr w:type="spellStart"/>
      <w:r w:rsidR="008A4E0C">
        <w:rPr>
          <w:rFonts w:ascii="Arial" w:hAnsi="Arial" w:cs="Arial"/>
          <w:iCs/>
        </w:rPr>
        <w:t>hrsz-ú</w:t>
      </w:r>
      <w:proofErr w:type="spellEnd"/>
      <w:r w:rsidR="0075547B">
        <w:rPr>
          <w:rFonts w:ascii="Arial" w:hAnsi="Arial" w:cs="Arial"/>
        </w:rPr>
        <w:t xml:space="preserve"> ingatlanokb</w:t>
      </w:r>
      <w:r w:rsidRPr="00A867F4">
        <w:rPr>
          <w:rFonts w:ascii="Arial" w:hAnsi="Arial" w:cs="Arial"/>
        </w:rPr>
        <w:t xml:space="preserve">ól. </w:t>
      </w:r>
    </w:p>
    <w:p w:rsidR="00A867F4" w:rsidRPr="00A867F4" w:rsidRDefault="008A4E0C" w:rsidP="0075547B">
      <w:pPr>
        <w:pStyle w:val="Listaszerbekezds"/>
        <w:spacing w:after="0"/>
        <w:ind w:left="0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Tekintettel arra, hogy az útszakasz a már említett 432. </w:t>
      </w:r>
      <w:proofErr w:type="spellStart"/>
      <w:r>
        <w:rPr>
          <w:rFonts w:ascii="Arial" w:hAnsi="Arial" w:cs="Arial"/>
        </w:rPr>
        <w:t>hrsz-on</w:t>
      </w:r>
      <w:proofErr w:type="spellEnd"/>
      <w:r>
        <w:rPr>
          <w:rFonts w:ascii="Arial" w:hAnsi="Arial" w:cs="Arial"/>
        </w:rPr>
        <w:t xml:space="preserve"> kívül több kisebb földrészletből (1550/6</w:t>
      </w:r>
      <w:proofErr w:type="gramStart"/>
      <w:r>
        <w:rPr>
          <w:rFonts w:ascii="Arial" w:hAnsi="Arial" w:cs="Arial"/>
        </w:rPr>
        <w:t>.,</w:t>
      </w:r>
      <w:proofErr w:type="gramEnd"/>
      <w:r>
        <w:rPr>
          <w:rFonts w:ascii="Arial" w:hAnsi="Arial" w:cs="Arial"/>
        </w:rPr>
        <w:t xml:space="preserve"> 1551/7., 1552/7., 1552/10., 1556/6., 370/1. és 1562/7. </w:t>
      </w:r>
      <w:proofErr w:type="spellStart"/>
      <w:r>
        <w:rPr>
          <w:rFonts w:ascii="Arial" w:hAnsi="Arial" w:cs="Arial"/>
        </w:rPr>
        <w:t>hrsz-ok</w:t>
      </w:r>
      <w:proofErr w:type="spellEnd"/>
      <w:r>
        <w:rPr>
          <w:rFonts w:ascii="Arial" w:hAnsi="Arial" w:cs="Arial"/>
        </w:rPr>
        <w:t>) tevődik össze, e</w:t>
      </w:r>
      <w:r w:rsidR="00A867F4" w:rsidRPr="00A867F4">
        <w:rPr>
          <w:rFonts w:ascii="Arial" w:hAnsi="Arial" w:cs="Arial"/>
        </w:rPr>
        <w:t xml:space="preserve">zzel egyúttal elő is lehet készíteni a </w:t>
      </w:r>
      <w:r>
        <w:rPr>
          <w:rFonts w:ascii="Arial" w:hAnsi="Arial" w:cs="Arial"/>
        </w:rPr>
        <w:t>terület egy hrsz. alá vonását. Ezáltal a terület a későbbiekben a hivatalos eljárásokban könnyebben kezelhető lenne</w:t>
      </w:r>
      <w:r w:rsidR="00A867F4" w:rsidRPr="00A867F4">
        <w:rPr>
          <w:rFonts w:ascii="Arial" w:hAnsi="Arial" w:cs="Arial"/>
        </w:rPr>
        <w:t>.</w:t>
      </w:r>
    </w:p>
    <w:p w:rsidR="00A867F4" w:rsidRDefault="00A867F4" w:rsidP="0075547B">
      <w:pPr>
        <w:pStyle w:val="Listaszerbekezds"/>
        <w:spacing w:after="0"/>
        <w:ind w:left="0" w:firstLine="284"/>
        <w:jc w:val="both"/>
        <w:rPr>
          <w:rFonts w:ascii="Arial" w:hAnsi="Arial" w:cs="Arial"/>
        </w:rPr>
      </w:pPr>
      <w:r w:rsidRPr="00A867F4">
        <w:rPr>
          <w:rFonts w:ascii="Arial" w:hAnsi="Arial" w:cs="Arial"/>
        </w:rPr>
        <w:t xml:space="preserve">Kapcsolódva </w:t>
      </w:r>
      <w:r w:rsidR="008A4E0C">
        <w:rPr>
          <w:rFonts w:ascii="Arial" w:hAnsi="Arial" w:cs="Arial"/>
        </w:rPr>
        <w:t>az előzőekben</w:t>
      </w:r>
      <w:r w:rsidRPr="00A867F4">
        <w:rPr>
          <w:rFonts w:ascii="Arial" w:hAnsi="Arial" w:cs="Arial"/>
        </w:rPr>
        <w:t xml:space="preserve"> leírtakhoz az adatok tudatában lehet értékbecslés után árajánlatot adni </w:t>
      </w:r>
      <w:r w:rsidR="008A4E0C">
        <w:rPr>
          <w:rFonts w:ascii="Arial" w:hAnsi="Arial" w:cs="Arial"/>
        </w:rPr>
        <w:t xml:space="preserve">az </w:t>
      </w:r>
      <w:r w:rsidR="008A4E0C">
        <w:rPr>
          <w:rFonts w:ascii="Arial" w:hAnsi="Arial" w:cs="Arial"/>
          <w:iCs/>
        </w:rPr>
        <w:t xml:space="preserve">1557/7. és 1558/4. </w:t>
      </w:r>
      <w:proofErr w:type="spellStart"/>
      <w:r w:rsidR="008A4E0C">
        <w:rPr>
          <w:rFonts w:ascii="Arial" w:hAnsi="Arial" w:cs="Arial"/>
          <w:iCs/>
        </w:rPr>
        <w:t>hrsz-ú</w:t>
      </w:r>
      <w:proofErr w:type="spellEnd"/>
      <w:r w:rsidR="008A4E0C">
        <w:rPr>
          <w:rFonts w:ascii="Arial" w:hAnsi="Arial" w:cs="Arial"/>
          <w:iCs/>
        </w:rPr>
        <w:t xml:space="preserve"> ingatlanok</w:t>
      </w:r>
      <w:r w:rsidR="008A4E0C" w:rsidRPr="00A867F4">
        <w:rPr>
          <w:rFonts w:ascii="Arial" w:hAnsi="Arial" w:cs="Arial"/>
        </w:rPr>
        <w:t xml:space="preserve"> </w:t>
      </w:r>
      <w:r w:rsidRPr="00A867F4">
        <w:rPr>
          <w:rFonts w:ascii="Arial" w:hAnsi="Arial" w:cs="Arial"/>
        </w:rPr>
        <w:t>tulajdonos</w:t>
      </w:r>
      <w:r w:rsidR="008A4E0C">
        <w:rPr>
          <w:rFonts w:ascii="Arial" w:hAnsi="Arial" w:cs="Arial"/>
        </w:rPr>
        <w:t>ai</w:t>
      </w:r>
      <w:r w:rsidRPr="00A867F4">
        <w:rPr>
          <w:rFonts w:ascii="Arial" w:hAnsi="Arial" w:cs="Arial"/>
        </w:rPr>
        <w:t xml:space="preserve">nak, valamint előkészíteni az adásvételi szerződéseket és ezzel egyidejűleg a telekalakításokra vonatkozó változási vázrajzokat. </w:t>
      </w:r>
      <w:r w:rsidR="002B40A5">
        <w:rPr>
          <w:rFonts w:ascii="Arial" w:hAnsi="Arial" w:cs="Arial"/>
        </w:rPr>
        <w:t>Amennyiben ez</w:t>
      </w:r>
      <w:r w:rsidRPr="00A867F4">
        <w:rPr>
          <w:rFonts w:ascii="Arial" w:hAnsi="Arial" w:cs="Arial"/>
        </w:rPr>
        <w:t xml:space="preserve"> nem sikerül, akkor a kisajátítási eljárást</w:t>
      </w:r>
      <w:r w:rsidR="003C70E8">
        <w:rPr>
          <w:rFonts w:ascii="Arial" w:hAnsi="Arial" w:cs="Arial"/>
        </w:rPr>
        <w:t xml:space="preserve"> kell megindítani</w:t>
      </w:r>
      <w:r w:rsidRPr="00A867F4">
        <w:rPr>
          <w:rFonts w:ascii="Arial" w:hAnsi="Arial" w:cs="Arial"/>
        </w:rPr>
        <w:t xml:space="preserve">. Az időt tekintve persze jobb lenne megállapodni a tulajdonosokkal, mert a kisajátítási eljárás </w:t>
      </w:r>
      <w:r w:rsidR="002B40A5">
        <w:rPr>
          <w:rFonts w:ascii="Arial" w:hAnsi="Arial" w:cs="Arial"/>
        </w:rPr>
        <w:t>hosszadalmas, komplikált eljárás</w:t>
      </w:r>
      <w:r w:rsidRPr="00A867F4">
        <w:rPr>
          <w:rFonts w:ascii="Arial" w:hAnsi="Arial" w:cs="Arial"/>
        </w:rPr>
        <w:t>.</w:t>
      </w:r>
    </w:p>
    <w:p w:rsidR="003C70E8" w:rsidRDefault="003C70E8" w:rsidP="0075547B">
      <w:pPr>
        <w:pStyle w:val="Listaszerbekezds"/>
        <w:spacing w:after="0"/>
        <w:ind w:left="0" w:firstLine="284"/>
        <w:jc w:val="both"/>
        <w:rPr>
          <w:rFonts w:ascii="Arial" w:hAnsi="Arial" w:cs="Arial"/>
        </w:rPr>
      </w:pPr>
    </w:p>
    <w:p w:rsidR="003C70E8" w:rsidRPr="00A867F4" w:rsidRDefault="00DE52A1" w:rsidP="0075547B">
      <w:pPr>
        <w:pStyle w:val="Listaszerbekezds"/>
        <w:spacing w:after="0"/>
        <w:ind w:left="0" w:firstLine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Balassi Bálint utca jogi helyzete hasonló. Itt egy földrészlet, a 731. </w:t>
      </w:r>
      <w:proofErr w:type="spellStart"/>
      <w:r>
        <w:rPr>
          <w:rFonts w:ascii="Arial" w:hAnsi="Arial" w:cs="Arial"/>
        </w:rPr>
        <w:t>hrsz-ú</w:t>
      </w:r>
      <w:proofErr w:type="spellEnd"/>
      <w:r>
        <w:rPr>
          <w:rFonts w:ascii="Arial" w:hAnsi="Arial" w:cs="Arial"/>
        </w:rPr>
        <w:t xml:space="preserve"> ingatlan jogi területe metszi át az utcát (2. melléklet)</w:t>
      </w:r>
      <w:r w:rsidR="00F67D3B">
        <w:rPr>
          <w:rFonts w:ascii="Arial" w:hAnsi="Arial" w:cs="Arial"/>
        </w:rPr>
        <w:t xml:space="preserve">. </w:t>
      </w:r>
      <w:proofErr w:type="gramStart"/>
      <w:r w:rsidR="00F67D3B">
        <w:rPr>
          <w:rFonts w:ascii="Arial" w:hAnsi="Arial" w:cs="Arial"/>
        </w:rPr>
        <w:t>A Balassi Bálint utcánál szintén problémát jelent, hogy nem egy, hanem több apró, önálló helyrajzi számú területből áll (719/1., 719/2., 720/2., 722/2., 723/4., 724/6., 725/3., 727/3., 728/3., 729/5., 730/4., 732/1. és 733/3. hrsz.).</w:t>
      </w:r>
      <w:proofErr w:type="gramEnd"/>
      <w:r w:rsidR="00F67D3B">
        <w:rPr>
          <w:rFonts w:ascii="Arial" w:hAnsi="Arial" w:cs="Arial"/>
        </w:rPr>
        <w:t xml:space="preserve"> </w:t>
      </w:r>
    </w:p>
    <w:p w:rsidR="0075547B" w:rsidRDefault="0075547B" w:rsidP="0075547B">
      <w:pPr>
        <w:pStyle w:val="Listaszerbekezds"/>
        <w:spacing w:after="0"/>
        <w:ind w:left="0" w:firstLine="284"/>
        <w:jc w:val="both"/>
        <w:rPr>
          <w:rFonts w:ascii="Arial" w:hAnsi="Arial" w:cs="Arial"/>
        </w:rPr>
      </w:pPr>
      <w:r w:rsidRPr="00A867F4">
        <w:rPr>
          <w:rFonts w:ascii="Arial" w:hAnsi="Arial" w:cs="Arial"/>
        </w:rPr>
        <w:t>Az</w:t>
      </w:r>
      <w:r>
        <w:rPr>
          <w:rFonts w:ascii="Arial" w:hAnsi="Arial" w:cs="Arial"/>
        </w:rPr>
        <w:t xml:space="preserve"> eljárás itt is azonos lenne az előzővel:</w:t>
      </w:r>
      <w:r w:rsidRPr="00A867F4">
        <w:rPr>
          <w:rFonts w:ascii="Arial" w:hAnsi="Arial" w:cs="Arial"/>
        </w:rPr>
        <w:t xml:space="preserve"> első feladat a terület földmérő mérnök általi felmérése lenne. A cél az, hogy az utcaként használt valós területről képet kapjunk, illetve ezzel együtt megállapításra kerül, hogy mekkora területet használ el, foglal el az utca</w:t>
      </w:r>
      <w:r>
        <w:rPr>
          <w:rFonts w:ascii="Arial" w:hAnsi="Arial" w:cs="Arial"/>
        </w:rPr>
        <w:t xml:space="preserve"> a magántulajdon</w:t>
      </w:r>
      <w:r w:rsidRPr="00A867F4">
        <w:rPr>
          <w:rFonts w:ascii="Arial" w:hAnsi="Arial" w:cs="Arial"/>
        </w:rPr>
        <w:t>ban lévő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iCs/>
        </w:rPr>
        <w:t xml:space="preserve">731. </w:t>
      </w:r>
      <w:proofErr w:type="spellStart"/>
      <w:r>
        <w:rPr>
          <w:rFonts w:ascii="Arial" w:hAnsi="Arial" w:cs="Arial"/>
          <w:iCs/>
        </w:rPr>
        <w:t>hrsz-ú</w:t>
      </w:r>
      <w:proofErr w:type="spellEnd"/>
      <w:r>
        <w:rPr>
          <w:rFonts w:ascii="Arial" w:hAnsi="Arial" w:cs="Arial"/>
        </w:rPr>
        <w:t xml:space="preserve"> ingatlanb</w:t>
      </w:r>
      <w:r w:rsidRPr="00A867F4">
        <w:rPr>
          <w:rFonts w:ascii="Arial" w:hAnsi="Arial" w:cs="Arial"/>
        </w:rPr>
        <w:t xml:space="preserve">ól. </w:t>
      </w:r>
      <w:r>
        <w:rPr>
          <w:rFonts w:ascii="Arial" w:hAnsi="Arial" w:cs="Arial"/>
        </w:rPr>
        <w:t>Értékbecslés után árajánlatot kell adni az ingatlan tulajdonosának,</w:t>
      </w:r>
      <w:r w:rsidRPr="0075547B">
        <w:rPr>
          <w:rFonts w:ascii="Arial" w:hAnsi="Arial" w:cs="Arial"/>
        </w:rPr>
        <w:t xml:space="preserve"> </w:t>
      </w:r>
      <w:r w:rsidRPr="00A867F4">
        <w:rPr>
          <w:rFonts w:ascii="Arial" w:hAnsi="Arial" w:cs="Arial"/>
        </w:rPr>
        <w:t>előké</w:t>
      </w:r>
      <w:r>
        <w:rPr>
          <w:rFonts w:ascii="Arial" w:hAnsi="Arial" w:cs="Arial"/>
        </w:rPr>
        <w:t>szíteni az adásvételi szerződés</w:t>
      </w:r>
      <w:r w:rsidRPr="00A867F4">
        <w:rPr>
          <w:rFonts w:ascii="Arial" w:hAnsi="Arial" w:cs="Arial"/>
        </w:rPr>
        <w:t xml:space="preserve">t és ezzel egyidejűleg a telekalakításra vonatkozó változási vázrajzot. </w:t>
      </w:r>
      <w:r>
        <w:rPr>
          <w:rFonts w:ascii="Arial" w:hAnsi="Arial" w:cs="Arial"/>
        </w:rPr>
        <w:t>Amennyiben ez</w:t>
      </w:r>
      <w:r w:rsidRPr="00A867F4">
        <w:rPr>
          <w:rFonts w:ascii="Arial" w:hAnsi="Arial" w:cs="Arial"/>
        </w:rPr>
        <w:t xml:space="preserve"> nem sikerül, akkor a kisajátítási eljárást</w:t>
      </w:r>
      <w:r>
        <w:rPr>
          <w:rFonts w:ascii="Arial" w:hAnsi="Arial" w:cs="Arial"/>
        </w:rPr>
        <w:t xml:space="preserve"> kell megindítani</w:t>
      </w:r>
      <w:r w:rsidRPr="00A867F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Továbbá a Balassi Bálint utca tekintetében is célszerű lenne az utca területének egy helyrajzi szám alá vonása, valamint az útszakasz valós nyomvonalának figyelembe vételével az utca térképi határának pontosítása, kiigazítása.</w:t>
      </w:r>
    </w:p>
    <w:p w:rsidR="00A867F4" w:rsidRPr="00C02F08" w:rsidRDefault="00A867F4" w:rsidP="0075547B">
      <w:pPr>
        <w:spacing w:after="0"/>
        <w:ind w:firstLine="204"/>
        <w:jc w:val="both"/>
        <w:rPr>
          <w:rFonts w:ascii="Arial" w:hAnsi="Arial" w:cs="Arial"/>
        </w:rPr>
      </w:pPr>
    </w:p>
    <w:p w:rsidR="00A276E7" w:rsidRPr="00C02F08" w:rsidRDefault="00A276E7" w:rsidP="0075547B">
      <w:pPr>
        <w:spacing w:after="0"/>
        <w:jc w:val="both"/>
      </w:pPr>
    </w:p>
    <w:p w:rsidR="00875C59" w:rsidRDefault="00875C59" w:rsidP="00875C5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Tisztelt Képviselő-testület!</w:t>
      </w:r>
    </w:p>
    <w:p w:rsidR="00875C59" w:rsidRDefault="00875C59" w:rsidP="00875C59">
      <w:pPr>
        <w:spacing w:after="0" w:line="240" w:lineRule="auto"/>
        <w:jc w:val="both"/>
        <w:rPr>
          <w:rFonts w:ascii="Arial" w:hAnsi="Arial" w:cs="Arial"/>
        </w:rPr>
      </w:pPr>
    </w:p>
    <w:p w:rsidR="00875C59" w:rsidRDefault="00875C59" w:rsidP="00622C2C">
      <w:pPr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Kérem, az előterjesztést megvitatni, és a határozati javaslatot elfogadni szíveskedjenek!</w:t>
      </w:r>
    </w:p>
    <w:p w:rsidR="00875C59" w:rsidRDefault="00875C59" w:rsidP="00622C2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875C59" w:rsidRDefault="00875C59" w:rsidP="00622C2C">
      <w:pPr>
        <w:spacing w:after="0"/>
        <w:jc w:val="both"/>
        <w:rPr>
          <w:rFonts w:ascii="Arial" w:hAnsi="Arial" w:cs="Arial"/>
        </w:rPr>
      </w:pPr>
      <w:r w:rsidRPr="00FC1987">
        <w:rPr>
          <w:rFonts w:ascii="Arial" w:hAnsi="Arial" w:cs="Arial"/>
        </w:rPr>
        <w:t>A dönté</w:t>
      </w:r>
      <w:r>
        <w:rPr>
          <w:rFonts w:ascii="Arial" w:hAnsi="Arial" w:cs="Arial"/>
        </w:rPr>
        <w:t>s egyszerű tö</w:t>
      </w:r>
      <w:r w:rsidRPr="00FC1987">
        <w:rPr>
          <w:rFonts w:ascii="Arial" w:hAnsi="Arial" w:cs="Arial"/>
        </w:rPr>
        <w:t>bbséget igényel.</w:t>
      </w:r>
    </w:p>
    <w:p w:rsidR="00875C59" w:rsidRDefault="00875C59" w:rsidP="00622C2C">
      <w:pPr>
        <w:spacing w:after="0"/>
        <w:jc w:val="both"/>
        <w:rPr>
          <w:rFonts w:ascii="Arial" w:hAnsi="Arial" w:cs="Arial"/>
        </w:rPr>
      </w:pPr>
    </w:p>
    <w:p w:rsidR="00875C59" w:rsidRPr="00A713EE" w:rsidRDefault="00875C59" w:rsidP="00622C2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Hévíz, 2015. október 06.</w:t>
      </w:r>
    </w:p>
    <w:p w:rsidR="00A276E7" w:rsidRPr="00A760E8" w:rsidRDefault="00A276E7" w:rsidP="00622C2C">
      <w:pPr>
        <w:jc w:val="both"/>
        <w:rPr>
          <w:rFonts w:ascii="Arial" w:hAnsi="Arial" w:cs="Arial"/>
        </w:rPr>
      </w:pPr>
    </w:p>
    <w:p w:rsidR="00C610AA" w:rsidRDefault="00C610AA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C610AA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/>
    <w:p w:rsidR="00E7532B" w:rsidRPr="00D1451E" w:rsidRDefault="00E7532B" w:rsidP="00E7532B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Város Önkormányzat</w:t>
      </w:r>
      <w:r w:rsidRPr="00EA2437">
        <w:rPr>
          <w:rFonts w:ascii="Arial" w:hAnsi="Arial" w:cs="Arial"/>
        </w:rPr>
        <w:t xml:space="preserve"> Képviselő-testület</w:t>
      </w:r>
      <w:r w:rsidR="002E0C7C">
        <w:rPr>
          <w:rFonts w:ascii="Arial" w:hAnsi="Arial" w:cs="Arial"/>
        </w:rPr>
        <w:t xml:space="preserve">e a Dr. </w:t>
      </w:r>
      <w:proofErr w:type="spellStart"/>
      <w:r w:rsidR="002E0C7C">
        <w:rPr>
          <w:rFonts w:ascii="Arial" w:hAnsi="Arial" w:cs="Arial"/>
        </w:rPr>
        <w:t>Bab</w:t>
      </w:r>
      <w:r w:rsidR="006E7DAE">
        <w:rPr>
          <w:rFonts w:ascii="Arial" w:hAnsi="Arial" w:cs="Arial"/>
        </w:rPr>
        <w:t>o</w:t>
      </w:r>
      <w:r w:rsidR="002E0C7C">
        <w:rPr>
          <w:rFonts w:ascii="Arial" w:hAnsi="Arial" w:cs="Arial"/>
        </w:rPr>
        <w:t>csay</w:t>
      </w:r>
      <w:proofErr w:type="spellEnd"/>
      <w:r w:rsidR="006F66C5">
        <w:rPr>
          <w:rFonts w:ascii="Arial" w:hAnsi="Arial" w:cs="Arial"/>
        </w:rPr>
        <w:t xml:space="preserve">, </w:t>
      </w:r>
      <w:r w:rsidR="006F66C5" w:rsidRPr="006F66C5">
        <w:rPr>
          <w:rFonts w:ascii="Arial" w:hAnsi="Arial" w:cs="Arial"/>
          <w:iCs/>
          <w:color w:val="00B0F0"/>
        </w:rPr>
        <w:t>Szabó Lőrinc utca</w:t>
      </w:r>
      <w:r w:rsidR="002E0C7C">
        <w:rPr>
          <w:rFonts w:ascii="Arial" w:hAnsi="Arial" w:cs="Arial"/>
        </w:rPr>
        <w:t xml:space="preserve"> és Balassi Bálint utcák nyomvonalának rendezésével kapcsolatosan az előterjesztésben foglaltakat megismerte</w:t>
      </w:r>
      <w:r>
        <w:rPr>
          <w:rFonts w:ascii="Arial" w:hAnsi="Arial" w:cs="Arial"/>
        </w:rPr>
        <w:t xml:space="preserve">. </w:t>
      </w:r>
      <w:r w:rsidR="002E0C7C">
        <w:rPr>
          <w:rFonts w:ascii="Arial" w:hAnsi="Arial" w:cs="Arial"/>
        </w:rPr>
        <w:t>A</w:t>
      </w:r>
      <w:r w:rsidRPr="00D1451E">
        <w:rPr>
          <w:rFonts w:ascii="Arial" w:hAnsi="Arial" w:cs="Arial"/>
        </w:rPr>
        <w:t>z előterjesztésben előadottakkal kapcs</w:t>
      </w:r>
      <w:r w:rsidR="002E0C7C">
        <w:rPr>
          <w:rFonts w:ascii="Arial" w:hAnsi="Arial" w:cs="Arial"/>
        </w:rPr>
        <w:t xml:space="preserve">olatban felkéri a polgármestert, hogy gondoskodjon az érintett útszakaszok </w:t>
      </w:r>
      <w:r w:rsidR="000B5A7E">
        <w:rPr>
          <w:rFonts w:ascii="Arial" w:hAnsi="Arial" w:cs="Arial"/>
        </w:rPr>
        <w:t>nyomvonalának</w:t>
      </w:r>
      <w:r w:rsidR="002E0C7C">
        <w:rPr>
          <w:rFonts w:ascii="Arial" w:hAnsi="Arial" w:cs="Arial"/>
        </w:rPr>
        <w:t xml:space="preserve"> rendezésé</w:t>
      </w:r>
      <w:r w:rsidR="000B5A7E">
        <w:rPr>
          <w:rFonts w:ascii="Arial" w:hAnsi="Arial" w:cs="Arial"/>
        </w:rPr>
        <w:t>re vonatkozó</w:t>
      </w:r>
      <w:r w:rsidR="002E0C7C">
        <w:rPr>
          <w:rFonts w:ascii="Arial" w:hAnsi="Arial" w:cs="Arial"/>
        </w:rPr>
        <w:t xml:space="preserve"> jogi és műszaki</w:t>
      </w:r>
      <w:r w:rsidR="000B5A7E">
        <w:rPr>
          <w:rFonts w:ascii="Arial" w:hAnsi="Arial" w:cs="Arial"/>
        </w:rPr>
        <w:t xml:space="preserve"> feltételek kidolgozásáról.</w:t>
      </w:r>
      <w:r w:rsidR="002E0C7C" w:rsidRPr="00D1451E">
        <w:rPr>
          <w:rFonts w:ascii="Arial" w:hAnsi="Arial" w:cs="Arial"/>
        </w:rPr>
        <w:t xml:space="preserve"> </w:t>
      </w:r>
      <w:r w:rsidR="000B5A7E">
        <w:rPr>
          <w:rFonts w:ascii="Arial" w:hAnsi="Arial" w:cs="Arial"/>
        </w:rPr>
        <w:t>Kijelenti, hogy az eljáráshoz szükséges fedezetet az Önkormányzat 2016. évi költségvetésének terhére kell biztosítani.</w:t>
      </w:r>
    </w:p>
    <w:p w:rsidR="00E7532B" w:rsidRPr="00DE7AC7" w:rsidRDefault="00E7532B" w:rsidP="00E7532B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DE7AC7">
        <w:rPr>
          <w:rFonts w:ascii="Arial" w:hAnsi="Arial" w:cs="Arial"/>
        </w:rPr>
        <w:t xml:space="preserve">A Képviselő-testület felkéri </w:t>
      </w:r>
      <w:smartTag w:uri="urn:schemas-microsoft-com:office:smarttags" w:element="PersonName">
        <w:r w:rsidRPr="00DE7AC7">
          <w:rPr>
            <w:rFonts w:ascii="Arial" w:hAnsi="Arial" w:cs="Arial"/>
          </w:rPr>
          <w:t>Papp Gábor</w:t>
        </w:r>
      </w:smartTag>
      <w:r w:rsidRPr="00DE7AC7">
        <w:rPr>
          <w:rFonts w:ascii="Arial" w:hAnsi="Arial" w:cs="Arial"/>
        </w:rPr>
        <w:t xml:space="preserve"> polgármestert, hogy a számoljon be az </w:t>
      </w:r>
      <w:r w:rsidR="000B5A7E">
        <w:rPr>
          <w:rFonts w:ascii="Arial" w:hAnsi="Arial" w:cs="Arial"/>
        </w:rPr>
        <w:t>előkészületi munkák</w:t>
      </w:r>
      <w:r w:rsidRPr="00DE7AC7">
        <w:rPr>
          <w:rFonts w:ascii="Arial" w:hAnsi="Arial" w:cs="Arial"/>
        </w:rPr>
        <w:t xml:space="preserve"> eredményéről.</w:t>
      </w:r>
    </w:p>
    <w:p w:rsidR="00E7532B" w:rsidRDefault="00E7532B" w:rsidP="00E7532B">
      <w:pPr>
        <w:spacing w:after="0" w:line="240" w:lineRule="auto"/>
        <w:jc w:val="both"/>
        <w:rPr>
          <w:rFonts w:ascii="Arial" w:hAnsi="Arial" w:cs="Arial"/>
          <w:b/>
        </w:rPr>
      </w:pPr>
    </w:p>
    <w:p w:rsidR="00E7532B" w:rsidRPr="00DE7AC7" w:rsidRDefault="00E7532B" w:rsidP="00E7532B">
      <w:pPr>
        <w:spacing w:after="0" w:line="240" w:lineRule="auto"/>
        <w:jc w:val="both"/>
        <w:rPr>
          <w:rFonts w:ascii="Arial" w:hAnsi="Arial" w:cs="Arial"/>
          <w:b/>
        </w:rPr>
      </w:pPr>
    </w:p>
    <w:p w:rsidR="00E7532B" w:rsidRPr="00DE7AC7" w:rsidRDefault="00E7532B" w:rsidP="00E7532B">
      <w:pPr>
        <w:spacing w:after="0" w:line="240" w:lineRule="auto"/>
        <w:jc w:val="both"/>
        <w:rPr>
          <w:rFonts w:ascii="Arial" w:hAnsi="Arial" w:cs="Arial"/>
          <w:b/>
        </w:rPr>
      </w:pPr>
      <w:r w:rsidRPr="00DE7AC7">
        <w:rPr>
          <w:rFonts w:ascii="Arial" w:hAnsi="Arial" w:cs="Arial"/>
          <w:b/>
          <w:u w:val="single"/>
        </w:rPr>
        <w:t>Felelős</w:t>
      </w:r>
      <w:proofErr w:type="gramStart"/>
      <w:r w:rsidRPr="00DE7AC7">
        <w:rPr>
          <w:rFonts w:ascii="Arial" w:hAnsi="Arial" w:cs="Arial"/>
          <w:b/>
          <w:u w:val="single"/>
        </w:rPr>
        <w:t>:</w:t>
      </w:r>
      <w:r w:rsidRPr="00DE7AC7">
        <w:rPr>
          <w:rFonts w:ascii="Arial" w:hAnsi="Arial" w:cs="Arial"/>
          <w:b/>
        </w:rPr>
        <w:t xml:space="preserve">       </w:t>
      </w:r>
      <w:smartTag w:uri="urn:schemas-microsoft-com:office:smarttags" w:element="PersonName">
        <w:r w:rsidRPr="00DE7AC7">
          <w:rPr>
            <w:rFonts w:ascii="Arial" w:hAnsi="Arial" w:cs="Arial"/>
            <w:b/>
          </w:rPr>
          <w:t>Papp</w:t>
        </w:r>
        <w:proofErr w:type="gramEnd"/>
        <w:r w:rsidRPr="00DE7AC7">
          <w:rPr>
            <w:rFonts w:ascii="Arial" w:hAnsi="Arial" w:cs="Arial"/>
            <w:b/>
          </w:rPr>
          <w:t xml:space="preserve"> Gábor</w:t>
        </w:r>
      </w:smartTag>
      <w:r w:rsidRPr="00DE7AC7">
        <w:rPr>
          <w:rFonts w:ascii="Arial" w:hAnsi="Arial" w:cs="Arial"/>
          <w:b/>
        </w:rPr>
        <w:t xml:space="preserve"> polgármester</w:t>
      </w:r>
    </w:p>
    <w:p w:rsidR="00E7532B" w:rsidRPr="00DE7AC7" w:rsidRDefault="00E7532B" w:rsidP="00E7532B">
      <w:pPr>
        <w:spacing w:after="0" w:line="240" w:lineRule="auto"/>
        <w:jc w:val="both"/>
        <w:rPr>
          <w:rFonts w:ascii="Arial" w:hAnsi="Arial" w:cs="Arial"/>
        </w:rPr>
      </w:pPr>
      <w:r w:rsidRPr="00DE7AC7">
        <w:rPr>
          <w:rFonts w:ascii="Arial" w:hAnsi="Arial" w:cs="Arial"/>
          <w:b/>
          <w:u w:val="single"/>
        </w:rPr>
        <w:t>Határidő</w:t>
      </w:r>
      <w:proofErr w:type="gramStart"/>
      <w:r w:rsidRPr="00DE7AC7">
        <w:rPr>
          <w:rFonts w:ascii="Arial" w:hAnsi="Arial" w:cs="Arial"/>
          <w:b/>
          <w:u w:val="single"/>
        </w:rPr>
        <w:t>:</w:t>
      </w:r>
      <w:r w:rsidRPr="00DE7AC7">
        <w:rPr>
          <w:rFonts w:ascii="Arial" w:hAnsi="Arial" w:cs="Arial"/>
          <w:b/>
        </w:rPr>
        <w:t xml:space="preserve">    </w:t>
      </w:r>
      <w:r w:rsidR="000B5A7E">
        <w:rPr>
          <w:rFonts w:ascii="Arial" w:hAnsi="Arial" w:cs="Arial"/>
          <w:b/>
        </w:rPr>
        <w:t>2015.</w:t>
      </w:r>
      <w:proofErr w:type="gramEnd"/>
      <w:r w:rsidR="000B5A7E">
        <w:rPr>
          <w:rFonts w:ascii="Arial" w:hAnsi="Arial" w:cs="Arial"/>
          <w:b/>
        </w:rPr>
        <w:t xml:space="preserve"> december 31.</w:t>
      </w:r>
    </w:p>
    <w:p w:rsidR="00E7532B" w:rsidRPr="00DE7AC7" w:rsidRDefault="00E7532B" w:rsidP="00E7532B">
      <w:pPr>
        <w:spacing w:after="0" w:line="240" w:lineRule="auto"/>
        <w:jc w:val="both"/>
        <w:rPr>
          <w:rFonts w:ascii="Arial" w:hAnsi="Arial" w:cs="Arial"/>
        </w:rPr>
      </w:pPr>
    </w:p>
    <w:p w:rsidR="00E7532B" w:rsidRPr="009239CE" w:rsidRDefault="00E7532B" w:rsidP="00E7532B">
      <w:pPr>
        <w:spacing w:after="0" w:line="240" w:lineRule="auto"/>
        <w:jc w:val="both"/>
        <w:rPr>
          <w:rFonts w:ascii="Arial" w:hAnsi="Arial" w:cs="Arial"/>
        </w:rPr>
      </w:pPr>
    </w:p>
    <w:p w:rsidR="00E7532B" w:rsidRDefault="00E7532B" w:rsidP="00E753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63506E" w:rsidRDefault="0063506E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4.</w:t>
      </w:r>
    </w:p>
    <w:p w:rsidR="008E213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6E1F06" w:rsidRDefault="006E1F06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6E1F06" w:rsidRDefault="006E1F06" w:rsidP="006E1F06">
      <w:pPr>
        <w:pStyle w:val="Listaszerbekezds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számú melléklet</w:t>
      </w:r>
    </w:p>
    <w:p w:rsidR="00875C59" w:rsidRDefault="00875C59" w:rsidP="00875C59">
      <w:pPr>
        <w:rPr>
          <w:rFonts w:ascii="Arial" w:hAnsi="Arial" w:cs="Arial"/>
          <w:b/>
          <w:sz w:val="24"/>
          <w:szCs w:val="24"/>
        </w:rPr>
      </w:pPr>
    </w:p>
    <w:p w:rsidR="00875C59" w:rsidRPr="00875C59" w:rsidRDefault="00875C59" w:rsidP="00875C59">
      <w:pPr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6E1F06">
      <w:r w:rsidRPr="006E1F06">
        <w:rPr>
          <w:noProof/>
          <w:lang w:eastAsia="hu-HU"/>
        </w:rPr>
        <w:drawing>
          <wp:inline distT="0" distB="0" distL="0" distR="0">
            <wp:extent cx="5760177" cy="5210175"/>
            <wp:effectExtent l="0" t="0" r="0" b="0"/>
            <wp:docPr id="4" name="Kép 4" descr="C:\Users\keseru.klaudia\AppData\Local\Microsoft\Windows\Temporary Internet Files\Content.Outlook\73J8UGA6\Terkep_Klaud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seru.klaudia\AppData\Local\Microsoft\Windows\Temporary Internet Files\Content.Outlook\73J8UGA6\Terkep_Klaudi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177" cy="521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75C59" w:rsidRDefault="00875C59"/>
    <w:p w:rsidR="00875C59" w:rsidRDefault="00875C59" w:rsidP="00875C59">
      <w:pPr>
        <w:pStyle w:val="Listaszerbekezds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875C59">
        <w:rPr>
          <w:rFonts w:ascii="Arial" w:hAnsi="Arial" w:cs="Arial"/>
          <w:b/>
          <w:sz w:val="24"/>
          <w:szCs w:val="24"/>
        </w:rPr>
        <w:t>számú melléklet</w:t>
      </w:r>
    </w:p>
    <w:p w:rsidR="00875C59" w:rsidRDefault="00875C59" w:rsidP="00875C59">
      <w:pPr>
        <w:rPr>
          <w:rFonts w:ascii="Arial" w:hAnsi="Arial" w:cs="Arial"/>
          <w:b/>
          <w:sz w:val="24"/>
          <w:szCs w:val="24"/>
        </w:rPr>
      </w:pPr>
    </w:p>
    <w:p w:rsidR="00875C59" w:rsidRDefault="00875C59" w:rsidP="00875C59">
      <w:pPr>
        <w:rPr>
          <w:rFonts w:ascii="Arial" w:hAnsi="Arial" w:cs="Arial"/>
          <w:b/>
          <w:sz w:val="24"/>
          <w:szCs w:val="24"/>
        </w:rPr>
      </w:pPr>
    </w:p>
    <w:p w:rsidR="00875C59" w:rsidRPr="00875C59" w:rsidRDefault="00875C59" w:rsidP="00875C59">
      <w:pPr>
        <w:rPr>
          <w:rFonts w:ascii="Arial" w:hAnsi="Arial" w:cs="Arial"/>
          <w:b/>
          <w:sz w:val="24"/>
          <w:szCs w:val="24"/>
        </w:rPr>
      </w:pPr>
      <w:r w:rsidRPr="00875C59">
        <w:rPr>
          <w:rFonts w:ascii="Arial" w:hAnsi="Arial" w:cs="Arial"/>
          <w:b/>
          <w:noProof/>
          <w:sz w:val="24"/>
          <w:szCs w:val="24"/>
          <w:lang w:eastAsia="hu-HU"/>
        </w:rPr>
        <w:drawing>
          <wp:inline distT="0" distB="0" distL="0" distR="0">
            <wp:extent cx="5760720" cy="6525694"/>
            <wp:effectExtent l="0" t="0" r="0" b="8890"/>
            <wp:docPr id="5" name="Kép 5" descr="C:\Users\keseru.klaudia\AppData\Local\Microsoft\Windows\Temporary Internet Files\Content.Outlook\73J8UGA6\Terkep_Klaudi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eseru.klaudia\AppData\Local\Microsoft\Windows\Temporary Internet Files\Content.Outlook\73J8UGA6\Terkep_Klaudia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525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C59" w:rsidRDefault="00875C59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63506E" w:rsidRDefault="0063506E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63506E" w:rsidRDefault="0063506E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63506E"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vAlign w:val="center"/>
          </w:tcPr>
          <w:p w:rsidR="008E2138" w:rsidRPr="0063506E" w:rsidRDefault="0063506E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63506E"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63506E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63506E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63506E" w:rsidRPr="00956A7D" w:rsidTr="004C6D25">
        <w:trPr>
          <w:trHeight w:val="697"/>
        </w:trPr>
        <w:tc>
          <w:tcPr>
            <w:tcW w:w="2303" w:type="dxa"/>
          </w:tcPr>
          <w:p w:rsidR="0063506E" w:rsidRDefault="0063506E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63506E" w:rsidRPr="0063506E" w:rsidRDefault="0063506E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Adorján Zoltán</w:t>
            </w:r>
          </w:p>
        </w:tc>
        <w:tc>
          <w:tcPr>
            <w:tcW w:w="2483" w:type="dxa"/>
            <w:vAlign w:val="center"/>
          </w:tcPr>
          <w:p w:rsidR="0063506E" w:rsidRPr="0063506E" w:rsidRDefault="0063506E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beruházási ügyintéző</w:t>
            </w:r>
          </w:p>
        </w:tc>
        <w:tc>
          <w:tcPr>
            <w:tcW w:w="1843" w:type="dxa"/>
          </w:tcPr>
          <w:p w:rsidR="0063506E" w:rsidRPr="0063506E" w:rsidRDefault="0063506E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63506E" w:rsidRPr="0063506E" w:rsidRDefault="0063506E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4C6D25">
        <w:trPr>
          <w:trHeight w:val="551"/>
        </w:trPr>
        <w:tc>
          <w:tcPr>
            <w:tcW w:w="2303" w:type="dxa"/>
          </w:tcPr>
          <w:p w:rsidR="0063506E" w:rsidRDefault="0063506E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63506E" w:rsidRDefault="0063506E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63506E">
              <w:rPr>
                <w:rFonts w:ascii="Arial" w:hAnsi="Arial" w:cs="Arial"/>
              </w:rPr>
              <w:t>d</w:t>
            </w:r>
            <w:r w:rsidR="008E2138" w:rsidRPr="0063506E">
              <w:rPr>
                <w:rFonts w:ascii="Arial" w:hAnsi="Arial" w:cs="Arial"/>
              </w:rPr>
              <w:t>r. Márkus Mirtill</w:t>
            </w:r>
          </w:p>
        </w:tc>
        <w:tc>
          <w:tcPr>
            <w:tcW w:w="2483" w:type="dxa"/>
            <w:vAlign w:val="center"/>
          </w:tcPr>
          <w:p w:rsidR="008E2138" w:rsidRPr="0063506E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63506E">
              <w:rPr>
                <w:rFonts w:ascii="Arial" w:hAnsi="Arial" w:cs="Arial"/>
              </w:rPr>
              <w:t>aljegyző</w:t>
            </w:r>
          </w:p>
        </w:tc>
        <w:tc>
          <w:tcPr>
            <w:tcW w:w="1843" w:type="dxa"/>
          </w:tcPr>
          <w:p w:rsidR="008E2138" w:rsidRPr="0063506E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63506E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63506E" w:rsidRDefault="0063506E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63506E" w:rsidRDefault="0063506E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63506E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63506E" w:rsidRDefault="008E2138" w:rsidP="0063506E">
            <w:pPr>
              <w:spacing w:after="0" w:line="240" w:lineRule="auto"/>
              <w:rPr>
                <w:rFonts w:ascii="Arial" w:hAnsi="Arial" w:cs="Arial"/>
              </w:rPr>
            </w:pPr>
            <w:r w:rsidRPr="0063506E">
              <w:rPr>
                <w:rFonts w:ascii="Arial" w:hAnsi="Arial" w:cs="Arial"/>
              </w:rPr>
              <w:t xml:space="preserve">pénzügyi </w:t>
            </w:r>
            <w:r w:rsidR="0063506E" w:rsidRPr="0063506E">
              <w:rPr>
                <w:rFonts w:ascii="Arial" w:hAnsi="Arial" w:cs="Arial"/>
              </w:rPr>
              <w:t>osztályvezető</w:t>
            </w:r>
            <w:r w:rsidRPr="006350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3" w:type="dxa"/>
          </w:tcPr>
          <w:p w:rsidR="008E2138" w:rsidRPr="0063506E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63506E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4C6D25">
        <w:trPr>
          <w:trHeight w:val="826"/>
        </w:trPr>
        <w:tc>
          <w:tcPr>
            <w:tcW w:w="2303" w:type="dxa"/>
          </w:tcPr>
          <w:p w:rsidR="008E2138" w:rsidRPr="0063506E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63506E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63506E">
              <w:rPr>
                <w:rFonts w:ascii="Arial" w:hAnsi="Arial" w:cs="Arial"/>
              </w:rPr>
              <w:t>egyeztetési kötelezettség</w:t>
            </w:r>
          </w:p>
          <w:p w:rsidR="008E2138" w:rsidRPr="0063506E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63506E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63506E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4C6D25">
        <w:tc>
          <w:tcPr>
            <w:tcW w:w="2303" w:type="dxa"/>
          </w:tcPr>
          <w:p w:rsidR="0063506E" w:rsidRDefault="0063506E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63506E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63506E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63506E" w:rsidRDefault="0063506E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63506E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63506E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63506E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63506E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63506E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>
      <w:bookmarkStart w:id="0" w:name="_GoBack"/>
      <w:bookmarkEnd w:id="0"/>
    </w:p>
    <w:sectPr w:rsidR="008E2138" w:rsidSect="00A276E7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D7687"/>
    <w:multiLevelType w:val="hybridMultilevel"/>
    <w:tmpl w:val="99B43D76"/>
    <w:lvl w:ilvl="0" w:tplc="8338929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FDE01C3"/>
    <w:multiLevelType w:val="hybridMultilevel"/>
    <w:tmpl w:val="C94E2E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16CA4"/>
    <w:multiLevelType w:val="hybridMultilevel"/>
    <w:tmpl w:val="B3E4D9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E2B24"/>
    <w:multiLevelType w:val="hybridMultilevel"/>
    <w:tmpl w:val="C94E2E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2E29"/>
    <w:rsid w:val="000B5A7E"/>
    <w:rsid w:val="002B40A5"/>
    <w:rsid w:val="002E0C7C"/>
    <w:rsid w:val="00363458"/>
    <w:rsid w:val="003C70E8"/>
    <w:rsid w:val="00523A0E"/>
    <w:rsid w:val="00622C2C"/>
    <w:rsid w:val="0063506E"/>
    <w:rsid w:val="006761B6"/>
    <w:rsid w:val="006E1F06"/>
    <w:rsid w:val="006E7DAE"/>
    <w:rsid w:val="006F66C5"/>
    <w:rsid w:val="0075547B"/>
    <w:rsid w:val="00875C59"/>
    <w:rsid w:val="008A4E0C"/>
    <w:rsid w:val="008E2138"/>
    <w:rsid w:val="00A276E7"/>
    <w:rsid w:val="00A760E8"/>
    <w:rsid w:val="00A867F4"/>
    <w:rsid w:val="00C610AA"/>
    <w:rsid w:val="00DE52A1"/>
    <w:rsid w:val="00E35C1F"/>
    <w:rsid w:val="00E71712"/>
    <w:rsid w:val="00E7532B"/>
    <w:rsid w:val="00F67D3B"/>
    <w:rsid w:val="00F94B34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1109</Words>
  <Characters>7656</Characters>
  <Application>Microsoft Office Word</Application>
  <DocSecurity>4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Dr Tüske Róbert</cp:lastModifiedBy>
  <cp:revision>2</cp:revision>
  <dcterms:created xsi:type="dcterms:W3CDTF">2015-10-08T14:12:00Z</dcterms:created>
  <dcterms:modified xsi:type="dcterms:W3CDTF">2015-10-08T14:12:00Z</dcterms:modified>
</cp:coreProperties>
</file>